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587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8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1"/>
          <w:szCs w:val="21"/>
        </w:rPr>
      </w:pPr>
      <w:bookmarkStart w:id="0" w:name="_GoBack"/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 </w:t>
      </w:r>
      <w:r>
        <w:rPr>
          <w:rFonts w:ascii="黑体" w:hAnsi="宋体" w:eastAsia="黑体" w:cs="黑体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2</w:t>
      </w:r>
    </w:p>
    <w:p w14:paraId="0FFF9A8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center"/>
        <w:textAlignment w:val="auto"/>
        <w:rPr>
          <w:rFonts w:ascii="方正小标宋_GBK" w:hAnsi="方正小标宋_GBK" w:eastAsia="方正小标宋_GBK" w:cs="方正小标宋_GBK"/>
          <w:i w:val="0"/>
          <w:iCs w:val="0"/>
          <w:caps w:val="0"/>
          <w:color w:val="222222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222222"/>
          <w:spacing w:val="0"/>
          <w:sz w:val="44"/>
          <w:szCs w:val="44"/>
          <w:bdr w:val="none" w:color="auto" w:sz="0" w:space="0"/>
          <w:shd w:val="clear" w:fill="FFFFFF"/>
        </w:rPr>
        <w:t>关于申报装配式建筑奖励面积信用</w:t>
      </w:r>
    </w:p>
    <w:p w14:paraId="1C8D835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222222"/>
          <w:spacing w:val="0"/>
          <w:sz w:val="44"/>
          <w:szCs w:val="44"/>
          <w:bdr w:val="none" w:color="auto" w:sz="0" w:space="0"/>
          <w:shd w:val="clear" w:fill="FFFFFF"/>
        </w:rPr>
        <w:t>承诺的函</w:t>
      </w:r>
    </w:p>
    <w:p w14:paraId="163DFB7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bookmarkEnd w:id="0"/>
    <w:p w14:paraId="5D98A88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承诺主体名称（行政相对人）：</w:t>
      </w:r>
    </w:p>
    <w:p w14:paraId="67819AF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统一社会信用代码（身份证号码）：</w:t>
      </w:r>
    </w:p>
    <w:p w14:paraId="7E8A8AA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管理部门：</w:t>
      </w:r>
    </w:p>
    <w:p w14:paraId="2088ACF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行政事项名称：</w:t>
      </w:r>
    </w:p>
    <w:p w14:paraId="55DEF4A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为维护公平竞争、规范有序的市场秩序，营造诚实守信的信用环境，共同推进社会信用体系建设完善，树立企业（单位）、个人诚信守法形象，本企业（单位）、个人郑重承诺如下：</w:t>
      </w:r>
    </w:p>
    <w:p w14:paraId="3675E38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一、对提供资料的合法性、真实性、准确性和有效性负责；</w:t>
      </w:r>
    </w:p>
    <w:p w14:paraId="2EB62A0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二、严格按照国家法律、法规和规章开展相关活动，全面履行应尽的责任和义务，自觉接受行政主管部门的监督管理；</w:t>
      </w:r>
    </w:p>
    <w:p w14:paraId="08A473A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三、严格遵守信用信息公示相关规定；</w:t>
      </w:r>
    </w:p>
    <w:p w14:paraId="69B5D24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四、同意将承诺内容在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信用三亚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网站公示，接受社会监督；</w:t>
      </w:r>
    </w:p>
    <w:p w14:paraId="0582603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五、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u w:val="single"/>
          <w:bdr w:val="none" w:color="auto" w:sz="0" w:space="0"/>
          <w:shd w:val="clear" w:fill="FFFFFF"/>
        </w:rPr>
        <w:t>                    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项目如不按照属地建设行政审批监管服务部门已审查通过的《装配式建筑实施方案》及装配式建筑面积汇总表（详见附表）内容进行建设的，将依法依规承担相应责任，并自愿接受部门联合惩戒；</w:t>
      </w:r>
    </w:p>
    <w:p w14:paraId="6C806A9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六、本承诺书自签订之日起生效。</w:t>
      </w:r>
    </w:p>
    <w:p w14:paraId="36308E4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</w:pPr>
    </w:p>
    <w:p w14:paraId="51552B9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                     信用承诺人（签字）：</w:t>
      </w:r>
    </w:p>
    <w:p w14:paraId="43C4706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                          年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   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  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日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   </w:t>
      </w:r>
    </w:p>
    <w:p w14:paraId="369B32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MjRiOTNhMzI4ODBjZTUzN2QxMWMwNjBlMGFhNGUifQ=="/>
  </w:docVars>
  <w:rsids>
    <w:rsidRoot w:val="00000000"/>
    <w:rsid w:val="542B0957"/>
    <w:rsid w:val="5488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2024-08-09T01:35:29Z</dcterms:created>
  <dc:creator>Administrator</dc:creator>
  <cp:lastModifiedBy>王涛</cp:lastModifiedBy>
  <dcterms:modified xsi:type="dcterms:W3CDTF">2024-08-09T01:36:43Z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F11A44EA2F2F431F8D7A6A5755F11A56_13</vt:lpwstr>
  </property>
</Properties>
</file>